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6F58" w:rsidRPr="000938E3" w:rsidRDefault="00186F58" w:rsidP="00186F58">
      <w:pPr>
        <w:keepNext/>
        <w:overflowPunct/>
        <w:autoSpaceDE/>
        <w:autoSpaceDN/>
        <w:adjustRightInd/>
        <w:jc w:val="center"/>
        <w:outlineLvl w:val="3"/>
        <w:rPr>
          <w:b/>
          <w:sz w:val="28"/>
          <w:szCs w:val="28"/>
        </w:rPr>
      </w:pPr>
      <w:r w:rsidRPr="000938E3">
        <w:rPr>
          <w:b/>
          <w:sz w:val="28"/>
          <w:szCs w:val="28"/>
        </w:rPr>
        <w:t xml:space="preserve">Информация </w:t>
      </w:r>
    </w:p>
    <w:p w:rsidR="00186F58" w:rsidRPr="000938E3" w:rsidRDefault="00186F58" w:rsidP="00186F58">
      <w:pPr>
        <w:keepNext/>
        <w:overflowPunct/>
        <w:autoSpaceDE/>
        <w:autoSpaceDN/>
        <w:adjustRightInd/>
        <w:jc w:val="center"/>
        <w:outlineLvl w:val="3"/>
        <w:rPr>
          <w:b/>
          <w:sz w:val="28"/>
          <w:szCs w:val="28"/>
        </w:rPr>
      </w:pPr>
      <w:r w:rsidRPr="000938E3">
        <w:rPr>
          <w:b/>
          <w:sz w:val="28"/>
          <w:szCs w:val="28"/>
        </w:rPr>
        <w:t>о замещении вакантной должности федеральной государственной гражданской службы в Управлении Федерального казначейства по Республике Адыгея (Адыгея)</w:t>
      </w:r>
    </w:p>
    <w:p w:rsidR="00186F58" w:rsidRPr="00186F58" w:rsidRDefault="00186F58" w:rsidP="00186F58">
      <w:pPr>
        <w:overflowPunct/>
        <w:autoSpaceDE/>
        <w:autoSpaceDN/>
        <w:adjustRightInd/>
        <w:rPr>
          <w:sz w:val="26"/>
          <w:szCs w:val="26"/>
        </w:rPr>
      </w:pPr>
    </w:p>
    <w:p w:rsidR="00186F58" w:rsidRDefault="00186F58" w:rsidP="00186F58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186F58">
        <w:rPr>
          <w:sz w:val="28"/>
          <w:szCs w:val="28"/>
        </w:rPr>
        <w:t xml:space="preserve">Управление Федерального казначейства по Республике Адыгея (Адыгея) информирует о замещении без проведения конкурса вакантной должности федеральной государственной гражданской службы </w:t>
      </w:r>
      <w:r w:rsidR="009B4EE9">
        <w:rPr>
          <w:sz w:val="28"/>
          <w:szCs w:val="28"/>
        </w:rPr>
        <w:t xml:space="preserve">казначея отдела </w:t>
      </w:r>
      <w:r w:rsidR="00187D56">
        <w:rPr>
          <w:sz w:val="28"/>
          <w:szCs w:val="28"/>
        </w:rPr>
        <w:t>кассового обслуживания исполнения бюджетов.</w:t>
      </w:r>
    </w:p>
    <w:p w:rsidR="00186F58" w:rsidRPr="00186F58" w:rsidRDefault="00F91991" w:rsidP="00186F58">
      <w:pPr>
        <w:overflowPunct/>
        <w:autoSpaceDE/>
        <w:autoSpaceDN/>
        <w:adjustRightInd/>
        <w:ind w:firstLine="709"/>
        <w:jc w:val="both"/>
        <w:rPr>
          <w:rFonts w:eastAsiaTheme="minorEastAsia"/>
          <w:b/>
          <w:sz w:val="28"/>
          <w:szCs w:val="28"/>
        </w:rPr>
      </w:pPr>
      <w:r>
        <w:rPr>
          <w:rFonts w:eastAsiaTheme="minorEastAsia"/>
          <w:b/>
          <w:sz w:val="28"/>
          <w:szCs w:val="28"/>
        </w:rPr>
        <w:t>Старшая</w:t>
      </w:r>
      <w:r w:rsidR="00186F58" w:rsidRPr="00186F58">
        <w:rPr>
          <w:rFonts w:eastAsiaTheme="minorEastAsia"/>
          <w:b/>
          <w:color w:val="000000"/>
          <w:sz w:val="28"/>
          <w:szCs w:val="28"/>
        </w:rPr>
        <w:t xml:space="preserve"> групп</w:t>
      </w:r>
      <w:r w:rsidR="00186F58">
        <w:rPr>
          <w:rFonts w:eastAsiaTheme="minorEastAsia"/>
          <w:b/>
          <w:color w:val="000000"/>
          <w:sz w:val="28"/>
          <w:szCs w:val="28"/>
        </w:rPr>
        <w:t>а</w:t>
      </w:r>
      <w:r w:rsidR="00186F58" w:rsidRPr="00186F58">
        <w:rPr>
          <w:rFonts w:eastAsiaTheme="minorEastAsia"/>
          <w:b/>
          <w:color w:val="000000"/>
          <w:sz w:val="28"/>
          <w:szCs w:val="28"/>
        </w:rPr>
        <w:t xml:space="preserve"> должностей категории «специалисты»:</w:t>
      </w:r>
    </w:p>
    <w:p w:rsidR="00187D56" w:rsidRDefault="00186F58" w:rsidP="00187D56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186F58">
        <w:rPr>
          <w:rFonts w:eastAsiaTheme="minorEastAsia"/>
          <w:sz w:val="28"/>
          <w:szCs w:val="28"/>
        </w:rPr>
        <w:t xml:space="preserve">- </w:t>
      </w:r>
      <w:r w:rsidR="00A37344">
        <w:rPr>
          <w:rFonts w:eastAsiaTheme="minorEastAsia"/>
          <w:sz w:val="28"/>
          <w:szCs w:val="28"/>
        </w:rPr>
        <w:t xml:space="preserve"> </w:t>
      </w:r>
      <w:r w:rsidR="00187D56">
        <w:rPr>
          <w:sz w:val="28"/>
          <w:szCs w:val="28"/>
        </w:rPr>
        <w:t>казначе</w:t>
      </w:r>
      <w:r w:rsidR="00187D56">
        <w:rPr>
          <w:sz w:val="28"/>
          <w:szCs w:val="28"/>
        </w:rPr>
        <w:t>й</w:t>
      </w:r>
      <w:r w:rsidR="00187D56">
        <w:rPr>
          <w:sz w:val="28"/>
          <w:szCs w:val="28"/>
        </w:rPr>
        <w:t xml:space="preserve"> отдела кассового обслуживания исполнения бюджетов.</w:t>
      </w:r>
    </w:p>
    <w:p w:rsidR="00186F58" w:rsidRPr="00186F58" w:rsidRDefault="000938E3" w:rsidP="00186F58">
      <w:pPr>
        <w:widowControl w:val="0"/>
        <w:overflowPunct/>
        <w:autoSpaceDE/>
        <w:autoSpaceDN/>
        <w:adjustRightInd/>
        <w:ind w:firstLine="709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Управление Федерального казначейства по Республике Адыгея (Адыгея), </w:t>
      </w:r>
      <w:r w:rsidR="00F91991" w:rsidRPr="00186F58">
        <w:rPr>
          <w:rFonts w:eastAsiaTheme="minorEastAsia"/>
          <w:sz w:val="28"/>
          <w:szCs w:val="28"/>
        </w:rPr>
        <w:t>385</w:t>
      </w:r>
      <w:r w:rsidR="00332BAD">
        <w:rPr>
          <w:rFonts w:eastAsiaTheme="minorEastAsia"/>
          <w:sz w:val="28"/>
          <w:szCs w:val="28"/>
        </w:rPr>
        <w:t>00</w:t>
      </w:r>
      <w:r w:rsidR="00F91991" w:rsidRPr="00186F58">
        <w:rPr>
          <w:rFonts w:eastAsiaTheme="minorEastAsia"/>
          <w:sz w:val="28"/>
          <w:szCs w:val="28"/>
        </w:rPr>
        <w:t>0</w:t>
      </w:r>
      <w:r w:rsidR="00F91991">
        <w:rPr>
          <w:rFonts w:eastAsiaTheme="minorEastAsia"/>
          <w:sz w:val="28"/>
          <w:szCs w:val="28"/>
        </w:rPr>
        <w:t xml:space="preserve"> </w:t>
      </w:r>
      <w:r w:rsidR="00186F58" w:rsidRPr="00186F58">
        <w:rPr>
          <w:rFonts w:eastAsiaTheme="minorEastAsia"/>
          <w:sz w:val="28"/>
          <w:szCs w:val="28"/>
        </w:rPr>
        <w:t xml:space="preserve">Республика Адыгея, </w:t>
      </w:r>
      <w:r w:rsidR="00332BAD">
        <w:rPr>
          <w:rFonts w:eastAsiaTheme="minorEastAsia"/>
          <w:sz w:val="28"/>
          <w:szCs w:val="28"/>
        </w:rPr>
        <w:t>г. Майкоп</w:t>
      </w:r>
      <w:r w:rsidR="00186F58" w:rsidRPr="00186F58">
        <w:rPr>
          <w:rFonts w:eastAsiaTheme="minorEastAsia"/>
          <w:sz w:val="28"/>
          <w:szCs w:val="28"/>
        </w:rPr>
        <w:t xml:space="preserve">, улица </w:t>
      </w:r>
      <w:r w:rsidR="00332BAD">
        <w:rPr>
          <w:rFonts w:eastAsiaTheme="minorEastAsia"/>
          <w:sz w:val="28"/>
          <w:szCs w:val="28"/>
        </w:rPr>
        <w:t>Гогол</w:t>
      </w:r>
      <w:r w:rsidR="001522A9">
        <w:rPr>
          <w:rFonts w:eastAsiaTheme="minorEastAsia"/>
          <w:sz w:val="28"/>
          <w:szCs w:val="28"/>
        </w:rPr>
        <w:t>я</w:t>
      </w:r>
      <w:r w:rsidR="00186F58" w:rsidRPr="00186F58">
        <w:rPr>
          <w:rFonts w:eastAsiaTheme="minorEastAsia"/>
          <w:sz w:val="28"/>
          <w:szCs w:val="28"/>
        </w:rPr>
        <w:t xml:space="preserve">, </w:t>
      </w:r>
      <w:r w:rsidR="00332BAD">
        <w:rPr>
          <w:rFonts w:eastAsiaTheme="minorEastAsia"/>
          <w:sz w:val="28"/>
          <w:szCs w:val="28"/>
        </w:rPr>
        <w:t>18</w:t>
      </w:r>
      <w:r w:rsidR="00186F58" w:rsidRPr="00186F58">
        <w:rPr>
          <w:rFonts w:eastAsiaTheme="minorEastAsia"/>
          <w:sz w:val="28"/>
          <w:szCs w:val="28"/>
        </w:rPr>
        <w:t>.</w:t>
      </w:r>
    </w:p>
    <w:p w:rsidR="00332BAD" w:rsidRPr="00186F58" w:rsidRDefault="00332BAD" w:rsidP="00332BAD">
      <w:pPr>
        <w:overflowPunct/>
        <w:autoSpaceDE/>
        <w:autoSpaceDN/>
        <w:adjustRightInd/>
        <w:ind w:firstLine="709"/>
        <w:jc w:val="both"/>
        <w:rPr>
          <w:rFonts w:eastAsiaTheme="minorEastAsia"/>
          <w:b/>
          <w:sz w:val="28"/>
          <w:szCs w:val="28"/>
        </w:rPr>
      </w:pPr>
      <w:r w:rsidRPr="00186F58">
        <w:rPr>
          <w:rFonts w:eastAsiaTheme="minorEastAsia"/>
          <w:b/>
          <w:color w:val="000000"/>
          <w:sz w:val="28"/>
          <w:szCs w:val="28"/>
        </w:rPr>
        <w:t>Квалификационные требования для замещения должности, отнесенных к</w:t>
      </w:r>
      <w:r w:rsidRPr="00186F58">
        <w:rPr>
          <w:rFonts w:eastAsiaTheme="minorEastAsia"/>
          <w:b/>
          <w:sz w:val="28"/>
          <w:szCs w:val="28"/>
        </w:rPr>
        <w:t xml:space="preserve"> </w:t>
      </w:r>
      <w:r>
        <w:rPr>
          <w:rFonts w:eastAsiaTheme="minorEastAsia"/>
          <w:b/>
          <w:sz w:val="28"/>
          <w:szCs w:val="28"/>
        </w:rPr>
        <w:t xml:space="preserve">старшей </w:t>
      </w:r>
      <w:r w:rsidRPr="00186F58">
        <w:rPr>
          <w:rFonts w:eastAsiaTheme="minorEastAsia"/>
          <w:b/>
          <w:color w:val="000000"/>
          <w:sz w:val="28"/>
          <w:szCs w:val="28"/>
        </w:rPr>
        <w:t>группе дол</w:t>
      </w:r>
      <w:bookmarkStart w:id="0" w:name="_GoBack"/>
      <w:bookmarkEnd w:id="0"/>
      <w:r w:rsidRPr="00186F58">
        <w:rPr>
          <w:rFonts w:eastAsiaTheme="minorEastAsia"/>
          <w:b/>
          <w:color w:val="000000"/>
          <w:sz w:val="28"/>
          <w:szCs w:val="28"/>
        </w:rPr>
        <w:t>жностей категории «специалисты»:</w:t>
      </w:r>
    </w:p>
    <w:p w:rsidR="00332BAD" w:rsidRPr="00186F58" w:rsidRDefault="00332BAD" w:rsidP="00332BAD">
      <w:pPr>
        <w:overflowPunct/>
        <w:ind w:firstLine="709"/>
        <w:jc w:val="both"/>
        <w:rPr>
          <w:rFonts w:eastAsiaTheme="minorEastAsia"/>
          <w:color w:val="000000"/>
          <w:sz w:val="28"/>
          <w:szCs w:val="28"/>
        </w:rPr>
      </w:pPr>
      <w:r w:rsidRPr="00186F58">
        <w:rPr>
          <w:rFonts w:eastAsiaTheme="minorEastAsia"/>
          <w:color w:val="000000"/>
          <w:sz w:val="28"/>
          <w:szCs w:val="28"/>
        </w:rPr>
        <w:t>К уровню профессионального образования: наличие высшего образования.</w:t>
      </w:r>
    </w:p>
    <w:p w:rsidR="00332BAD" w:rsidRPr="00186F58" w:rsidRDefault="00332BAD" w:rsidP="00332BAD">
      <w:pPr>
        <w:overflowPunct/>
        <w:ind w:firstLine="709"/>
        <w:jc w:val="both"/>
        <w:rPr>
          <w:rFonts w:eastAsiaTheme="minorEastAsia"/>
          <w:color w:val="000000"/>
          <w:sz w:val="28"/>
          <w:szCs w:val="28"/>
        </w:rPr>
      </w:pPr>
      <w:r w:rsidRPr="00186F58">
        <w:rPr>
          <w:rFonts w:eastAsiaTheme="minorEastAsia"/>
          <w:color w:val="000000"/>
          <w:sz w:val="28"/>
          <w:szCs w:val="28"/>
        </w:rPr>
        <w:t xml:space="preserve"> К стажу государственной гражданской службы или стажу работы по специальности, направлению подготовки – без предъявления требований к стажу.</w:t>
      </w:r>
    </w:p>
    <w:p w:rsidR="00332BAD" w:rsidRPr="00186F58" w:rsidRDefault="00332BAD" w:rsidP="00332BAD">
      <w:pPr>
        <w:widowControl w:val="0"/>
        <w:overflowPunct/>
        <w:autoSpaceDE/>
        <w:autoSpaceDN/>
        <w:adjustRightInd/>
        <w:ind w:firstLine="709"/>
        <w:jc w:val="both"/>
        <w:rPr>
          <w:rFonts w:eastAsiaTheme="minorEastAsia"/>
          <w:sz w:val="28"/>
          <w:szCs w:val="28"/>
        </w:rPr>
      </w:pPr>
      <w:r w:rsidRPr="00186F58">
        <w:rPr>
          <w:rFonts w:eastAsiaTheme="minorEastAsia"/>
          <w:sz w:val="28"/>
          <w:szCs w:val="28"/>
        </w:rPr>
        <w:t>Квалификационные требования:</w:t>
      </w:r>
    </w:p>
    <w:p w:rsidR="00332BAD" w:rsidRPr="00186F58" w:rsidRDefault="00332BAD" w:rsidP="00332BAD">
      <w:pPr>
        <w:widowControl w:val="0"/>
        <w:ind w:firstLine="709"/>
        <w:jc w:val="both"/>
        <w:rPr>
          <w:sz w:val="28"/>
          <w:szCs w:val="28"/>
        </w:rPr>
      </w:pPr>
      <w:r w:rsidRPr="00186F58">
        <w:rPr>
          <w:sz w:val="28"/>
          <w:szCs w:val="28"/>
        </w:rPr>
        <w:t xml:space="preserve"> Наличие базовых знаний:</w:t>
      </w:r>
    </w:p>
    <w:p w:rsidR="00332BAD" w:rsidRPr="0064617B" w:rsidRDefault="00332BAD" w:rsidP="00332BAD">
      <w:pPr>
        <w:pStyle w:val="Style6"/>
        <w:tabs>
          <w:tab w:val="left" w:pos="874"/>
        </w:tabs>
        <w:rPr>
          <w:rStyle w:val="FontStyle13"/>
          <w:sz w:val="28"/>
          <w:szCs w:val="28"/>
        </w:rPr>
      </w:pPr>
      <w:r w:rsidRPr="0064617B">
        <w:rPr>
          <w:rStyle w:val="FontStyle13"/>
          <w:sz w:val="28"/>
          <w:szCs w:val="28"/>
        </w:rPr>
        <w:t xml:space="preserve">знание государственного языка Российской Федерации (русского языка); </w:t>
      </w:r>
    </w:p>
    <w:p w:rsidR="00332BAD" w:rsidRPr="0064617B" w:rsidRDefault="00332BAD" w:rsidP="00332BAD">
      <w:pPr>
        <w:pStyle w:val="Style6"/>
        <w:tabs>
          <w:tab w:val="left" w:pos="874"/>
        </w:tabs>
        <w:rPr>
          <w:rStyle w:val="FontStyle13"/>
          <w:sz w:val="28"/>
          <w:szCs w:val="28"/>
        </w:rPr>
      </w:pPr>
      <w:r w:rsidRPr="0064617B">
        <w:rPr>
          <w:rStyle w:val="FontStyle13"/>
          <w:sz w:val="28"/>
          <w:szCs w:val="28"/>
        </w:rPr>
        <w:t>знание основ Конституции Российской Федерации;</w:t>
      </w:r>
    </w:p>
    <w:p w:rsidR="00332BAD" w:rsidRDefault="00332BAD" w:rsidP="00332BAD">
      <w:pPr>
        <w:pStyle w:val="Style6"/>
        <w:tabs>
          <w:tab w:val="left" w:pos="874"/>
        </w:tabs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 xml:space="preserve">знание </w:t>
      </w:r>
      <w:r w:rsidRPr="0064617B">
        <w:rPr>
          <w:rStyle w:val="FontStyle13"/>
          <w:sz w:val="28"/>
          <w:szCs w:val="28"/>
        </w:rPr>
        <w:t>законодательства о гос</w:t>
      </w:r>
      <w:r>
        <w:rPr>
          <w:rStyle w:val="FontStyle13"/>
          <w:sz w:val="28"/>
          <w:szCs w:val="28"/>
        </w:rPr>
        <w:t>ударственной гражданской службе;</w:t>
      </w:r>
      <w:r w:rsidRPr="0064617B">
        <w:rPr>
          <w:rStyle w:val="FontStyle13"/>
          <w:sz w:val="28"/>
          <w:szCs w:val="28"/>
        </w:rPr>
        <w:t xml:space="preserve"> </w:t>
      </w:r>
    </w:p>
    <w:p w:rsidR="00332BAD" w:rsidRPr="0064617B" w:rsidRDefault="00332BAD" w:rsidP="00332BAD">
      <w:pPr>
        <w:pStyle w:val="Style6"/>
        <w:tabs>
          <w:tab w:val="left" w:pos="874"/>
        </w:tabs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 xml:space="preserve">знание </w:t>
      </w:r>
      <w:r w:rsidRPr="0064617B">
        <w:rPr>
          <w:rStyle w:val="FontStyle13"/>
          <w:sz w:val="28"/>
          <w:szCs w:val="28"/>
        </w:rPr>
        <w:t>законодательства</w:t>
      </w:r>
      <w:r>
        <w:rPr>
          <w:rStyle w:val="FontStyle13"/>
          <w:sz w:val="28"/>
          <w:szCs w:val="28"/>
        </w:rPr>
        <w:t xml:space="preserve"> </w:t>
      </w:r>
      <w:r w:rsidRPr="0064617B">
        <w:rPr>
          <w:rStyle w:val="FontStyle13"/>
          <w:sz w:val="28"/>
          <w:szCs w:val="28"/>
        </w:rPr>
        <w:t>о противодействии коррупции;</w:t>
      </w:r>
    </w:p>
    <w:p w:rsidR="00332BAD" w:rsidRPr="00FA1AAE" w:rsidRDefault="00332BAD" w:rsidP="00332BAD">
      <w:pPr>
        <w:pStyle w:val="Style6"/>
        <w:tabs>
          <w:tab w:val="left" w:pos="874"/>
        </w:tabs>
        <w:rPr>
          <w:rStyle w:val="FontStyle13"/>
          <w:sz w:val="28"/>
          <w:szCs w:val="28"/>
        </w:rPr>
      </w:pPr>
      <w:r w:rsidRPr="0064617B">
        <w:rPr>
          <w:rStyle w:val="FontStyle13"/>
          <w:sz w:val="28"/>
          <w:szCs w:val="28"/>
        </w:rPr>
        <w:t>знания в области информационно-коммуникационных технологий</w:t>
      </w:r>
      <w:r>
        <w:rPr>
          <w:rStyle w:val="FontStyle13"/>
          <w:sz w:val="28"/>
          <w:szCs w:val="28"/>
        </w:rPr>
        <w:t>.</w:t>
      </w:r>
    </w:p>
    <w:p w:rsidR="00332BAD" w:rsidRPr="00AF38A7" w:rsidRDefault="00332BAD" w:rsidP="00332BAD">
      <w:pPr>
        <w:ind w:firstLine="709"/>
        <w:jc w:val="both"/>
        <w:rPr>
          <w:sz w:val="28"/>
          <w:szCs w:val="28"/>
        </w:rPr>
      </w:pPr>
      <w:r w:rsidRPr="00AF38A7">
        <w:rPr>
          <w:sz w:val="28"/>
          <w:szCs w:val="28"/>
        </w:rPr>
        <w:t>квалификационные требования к профессиональным знаниям:</w:t>
      </w:r>
    </w:p>
    <w:p w:rsidR="00332BAD" w:rsidRPr="00844A13" w:rsidRDefault="00332BAD" w:rsidP="00332BAD">
      <w:pPr>
        <w:jc w:val="both"/>
        <w:rPr>
          <w:sz w:val="28"/>
          <w:szCs w:val="28"/>
        </w:rPr>
      </w:pPr>
      <w:r w:rsidRPr="00844A13">
        <w:rPr>
          <w:sz w:val="28"/>
          <w:szCs w:val="28"/>
        </w:rPr>
        <w:t xml:space="preserve">          должен знать:  </w:t>
      </w:r>
      <w:hyperlink r:id="rId8" w:history="1">
        <w:r w:rsidRPr="00844A13">
          <w:rPr>
            <w:sz w:val="28"/>
            <w:szCs w:val="28"/>
          </w:rPr>
          <w:t>Конституцию</w:t>
        </w:r>
      </w:hyperlink>
      <w:r w:rsidRPr="00844A13">
        <w:rPr>
          <w:sz w:val="28"/>
          <w:szCs w:val="28"/>
        </w:rPr>
        <w:t xml:space="preserve"> Российской Федерации, федеральные конституционные законы, федеральные законы; указы Президента Российской Федерации, постановления Правительства Российской Федерации, иные нормативные правовые акты применительно к исполнению должностных обязанностей; правовые основы прохождения федеральной государственной гражданской службы, основы управления, организации труда и делопроизводства; формы и методы работы со средствами массовой информации, обращениями граждан; Кодекс этики и служебного поведения федеральных государственных гражданских служащих Федерального казначейства; правила и нормы охраны труда, техники безопасности и противопожарной защиты; служебный распорядок центрального аппарата Федерального казначейства (территориального органа Федерального казначейства); порядок работы со служебной информацией; инструкцию по делопроизводству; аппаратное и программное обеспечение; возможности и особенности применения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 общие вопросы в области обеспечения информационной безопасности; должностной регламент.</w:t>
      </w:r>
    </w:p>
    <w:p w:rsidR="00332BAD" w:rsidRPr="00FE080E" w:rsidRDefault="00332BAD" w:rsidP="00332BAD">
      <w:pPr>
        <w:jc w:val="both"/>
        <w:rPr>
          <w:b/>
          <w:sz w:val="28"/>
          <w:szCs w:val="28"/>
        </w:rPr>
      </w:pPr>
      <w:r w:rsidRPr="00FE080E">
        <w:rPr>
          <w:rStyle w:val="af"/>
          <w:b w:val="0"/>
          <w:color w:val="auto"/>
          <w:sz w:val="28"/>
          <w:szCs w:val="28"/>
        </w:rPr>
        <w:t>квалификационные требования к профессиональным навыкам:</w:t>
      </w:r>
    </w:p>
    <w:p w:rsidR="00332BAD" w:rsidRPr="00B56ABD" w:rsidRDefault="00332BAD" w:rsidP="00831056">
      <w:pPr>
        <w:ind w:firstLine="709"/>
        <w:jc w:val="both"/>
        <w:rPr>
          <w:sz w:val="28"/>
          <w:szCs w:val="28"/>
        </w:rPr>
      </w:pPr>
      <w:r w:rsidRPr="00FE080E">
        <w:rPr>
          <w:sz w:val="28"/>
          <w:szCs w:val="28"/>
        </w:rPr>
        <w:t>долж</w:t>
      </w:r>
      <w:r>
        <w:rPr>
          <w:sz w:val="28"/>
          <w:szCs w:val="28"/>
        </w:rPr>
        <w:t>е</w:t>
      </w:r>
      <w:r w:rsidRPr="00FE080E">
        <w:rPr>
          <w:sz w:val="28"/>
          <w:szCs w:val="28"/>
        </w:rPr>
        <w:t xml:space="preserve">н иметь навыки:  </w:t>
      </w:r>
      <w:r w:rsidRPr="00B56ABD">
        <w:rPr>
          <w:sz w:val="28"/>
          <w:szCs w:val="28"/>
        </w:rPr>
        <w:t xml:space="preserve">работы в сфере, соответствующей направлению деятельности структурного подразделения центрального аппарата Федерального казначейства (территориального органа Федерального казначейства), организации и обеспечения выполнения поставленных задач; квалифицированного планирования </w:t>
      </w:r>
      <w:r w:rsidRPr="00B56ABD">
        <w:rPr>
          <w:sz w:val="28"/>
          <w:szCs w:val="28"/>
        </w:rPr>
        <w:lastRenderedPageBreak/>
        <w:t>работы, экспертизы проектов нормативных правовых актов, подготовки служебных документов, анализа и прогнозирования последствий, подготавливаемых решений; делового общения, ведения делопроизводства; составления делового письма; взаимодействия с органами государственной власти, общественными организациями; сбора и систематизации актуальной информации в установленной сфере деятельности, применения компьютерной и другой оргтехники; работы: с внутренними и периферийными устройствами компьютера, информационно-коммуникационными сетями, в том числе с сетью Интернет, в операционной системе, в текстовом редакторе, с электронными таблицами, с базами данных; управления электронной почтой; подготовки презентаций, использования графических объектов в электронных документах.</w:t>
      </w:r>
    </w:p>
    <w:p w:rsidR="00332BAD" w:rsidRPr="00186F58" w:rsidRDefault="00332BAD" w:rsidP="00332BAD">
      <w:pPr>
        <w:overflowPunct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Предполагаемая дата проведения тестирования и собеседования – </w:t>
      </w:r>
      <w:r w:rsidR="00076FD2">
        <w:rPr>
          <w:sz w:val="28"/>
          <w:szCs w:val="28"/>
        </w:rPr>
        <w:t>1</w:t>
      </w:r>
      <w:r w:rsidR="00BD4DE6">
        <w:rPr>
          <w:sz w:val="28"/>
          <w:szCs w:val="28"/>
        </w:rPr>
        <w:t>5</w:t>
      </w:r>
      <w:r w:rsidR="00436A0F">
        <w:rPr>
          <w:sz w:val="28"/>
          <w:szCs w:val="28"/>
        </w:rPr>
        <w:t xml:space="preserve"> </w:t>
      </w:r>
      <w:r w:rsidR="00A37344">
        <w:rPr>
          <w:sz w:val="28"/>
          <w:szCs w:val="28"/>
        </w:rPr>
        <w:t>декабря</w:t>
      </w:r>
      <w:r>
        <w:rPr>
          <w:sz w:val="28"/>
          <w:szCs w:val="28"/>
        </w:rPr>
        <w:t xml:space="preserve"> 2023г.</w:t>
      </w:r>
      <w:r w:rsidRPr="00261A30"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>в 1</w:t>
      </w:r>
      <w:r w:rsidR="00187D56">
        <w:rPr>
          <w:sz w:val="28"/>
          <w:szCs w:val="28"/>
        </w:rPr>
        <w:t>1</w:t>
      </w:r>
      <w:r>
        <w:rPr>
          <w:sz w:val="28"/>
          <w:szCs w:val="28"/>
        </w:rPr>
        <w:t>ч.</w:t>
      </w:r>
    </w:p>
    <w:p w:rsidR="00332BAD" w:rsidRPr="00186F58" w:rsidRDefault="00332BAD" w:rsidP="00332BAD">
      <w:pPr>
        <w:pStyle w:val="22"/>
        <w:spacing w:line="240" w:lineRule="auto"/>
        <w:ind w:firstLine="709"/>
        <w:jc w:val="both"/>
        <w:rPr>
          <w:sz w:val="28"/>
          <w:szCs w:val="28"/>
        </w:rPr>
      </w:pPr>
      <w:r w:rsidRPr="00186F58">
        <w:rPr>
          <w:sz w:val="28"/>
          <w:szCs w:val="28"/>
        </w:rPr>
        <w:t>Дополнительную информацию можно получить по телефону 87</w:t>
      </w:r>
      <w:r>
        <w:rPr>
          <w:sz w:val="28"/>
          <w:szCs w:val="28"/>
        </w:rPr>
        <w:t>7</w:t>
      </w:r>
      <w:r w:rsidRPr="00186F58">
        <w:rPr>
          <w:sz w:val="28"/>
          <w:szCs w:val="28"/>
        </w:rPr>
        <w:t>2</w:t>
      </w:r>
      <w:r>
        <w:rPr>
          <w:sz w:val="28"/>
          <w:szCs w:val="28"/>
        </w:rPr>
        <w:t xml:space="preserve"> </w:t>
      </w:r>
      <w:r w:rsidRPr="00186F58">
        <w:rPr>
          <w:sz w:val="28"/>
          <w:szCs w:val="28"/>
        </w:rPr>
        <w:t>(52-88-38).</w:t>
      </w:r>
    </w:p>
    <w:p w:rsidR="00332BAD" w:rsidRPr="00D02591" w:rsidRDefault="00332BAD" w:rsidP="00332BAD">
      <w:pPr>
        <w:widowControl w:val="0"/>
        <w:overflowPunct/>
        <w:ind w:firstLine="720"/>
        <w:jc w:val="both"/>
        <w:rPr>
          <w:sz w:val="26"/>
          <w:szCs w:val="26"/>
        </w:rPr>
      </w:pPr>
    </w:p>
    <w:p w:rsidR="00186F58" w:rsidRPr="00D02591" w:rsidRDefault="00186F58" w:rsidP="00332BAD">
      <w:pPr>
        <w:overflowPunct/>
        <w:autoSpaceDE/>
        <w:autoSpaceDN/>
        <w:adjustRightInd/>
        <w:ind w:firstLine="709"/>
        <w:jc w:val="both"/>
        <w:rPr>
          <w:sz w:val="26"/>
          <w:szCs w:val="26"/>
        </w:rPr>
      </w:pPr>
    </w:p>
    <w:sectPr w:rsidR="00186F58" w:rsidRPr="00D02591" w:rsidSect="0009371B">
      <w:headerReference w:type="even" r:id="rId9"/>
      <w:pgSz w:w="11907" w:h="16840" w:code="9"/>
      <w:pgMar w:top="709" w:right="567" w:bottom="709" w:left="1134" w:header="720" w:footer="720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D4AF4" w:rsidRDefault="009D4AF4">
      <w:r>
        <w:separator/>
      </w:r>
    </w:p>
  </w:endnote>
  <w:endnote w:type="continuationSeparator" w:id="0">
    <w:p w:rsidR="009D4AF4" w:rsidRDefault="009D4A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D4AF4" w:rsidRDefault="009D4AF4">
      <w:r>
        <w:separator/>
      </w:r>
    </w:p>
  </w:footnote>
  <w:footnote w:type="continuationSeparator" w:id="0">
    <w:p w:rsidR="009D4AF4" w:rsidRDefault="009D4AF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2582" w:rsidRDefault="00E42582" w:rsidP="00824160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E42582" w:rsidRDefault="00E42582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474263"/>
    <w:multiLevelType w:val="multilevel"/>
    <w:tmpl w:val="3CF26790"/>
    <w:lvl w:ilvl="0">
      <w:start w:val="6"/>
      <w:numFmt w:val="decimal"/>
      <w:lvlText w:val="%1."/>
      <w:lvlJc w:val="left"/>
      <w:pPr>
        <w:ind w:left="420" w:hanging="420"/>
      </w:pPr>
      <w:rPr>
        <w:rFonts w:cs="Times New Roman" w:hint="default"/>
      </w:rPr>
    </w:lvl>
    <w:lvl w:ilvl="1">
      <w:start w:val="8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1">
    <w:nsid w:val="0B631468"/>
    <w:multiLevelType w:val="multilevel"/>
    <w:tmpl w:val="0419001D"/>
    <w:styleLink w:val="1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">
    <w:nsid w:val="16AB61F9"/>
    <w:multiLevelType w:val="multilevel"/>
    <w:tmpl w:val="0419001D"/>
    <w:styleLink w:val="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3">
    <w:nsid w:val="17647DC2"/>
    <w:multiLevelType w:val="multilevel"/>
    <w:tmpl w:val="0419001D"/>
    <w:styleLink w:val="3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">
    <w:nsid w:val="1A100E34"/>
    <w:multiLevelType w:val="multilevel"/>
    <w:tmpl w:val="0419001D"/>
    <w:numStyleLink w:val="4"/>
  </w:abstractNum>
  <w:abstractNum w:abstractNumId="5">
    <w:nsid w:val="1CF34BA9"/>
    <w:multiLevelType w:val="singleLevel"/>
    <w:tmpl w:val="C25254B8"/>
    <w:lvl w:ilvl="0">
      <w:start w:val="3"/>
      <w:numFmt w:val="decimal"/>
      <w:lvlText w:val="6.%1."/>
      <w:legacy w:legacy="1" w:legacySpace="0" w:legacyIndent="480"/>
      <w:lvlJc w:val="left"/>
      <w:rPr>
        <w:rFonts w:ascii="Times New Roman" w:hAnsi="Times New Roman" w:cs="Times New Roman" w:hint="default"/>
        <w:color w:val="auto"/>
      </w:rPr>
    </w:lvl>
  </w:abstractNum>
  <w:abstractNum w:abstractNumId="6">
    <w:nsid w:val="1EA13201"/>
    <w:multiLevelType w:val="multilevel"/>
    <w:tmpl w:val="0419001D"/>
    <w:numStyleLink w:val="12"/>
  </w:abstractNum>
  <w:abstractNum w:abstractNumId="7">
    <w:nsid w:val="42F74365"/>
    <w:multiLevelType w:val="multilevel"/>
    <w:tmpl w:val="0419001D"/>
    <w:numStyleLink w:val="3"/>
  </w:abstractNum>
  <w:abstractNum w:abstractNumId="8">
    <w:nsid w:val="4D811333"/>
    <w:multiLevelType w:val="multilevel"/>
    <w:tmpl w:val="0419001D"/>
    <w:styleLink w:val="4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9">
    <w:nsid w:val="5398265C"/>
    <w:multiLevelType w:val="multilevel"/>
    <w:tmpl w:val="A3406BD8"/>
    <w:lvl w:ilvl="0">
      <w:start w:val="6"/>
      <w:numFmt w:val="decimal"/>
      <w:lvlText w:val="%1."/>
      <w:lvlJc w:val="left"/>
      <w:pPr>
        <w:ind w:left="675" w:hanging="675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ind w:left="1074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cs="Times New Roman" w:hint="default"/>
      </w:rPr>
    </w:lvl>
  </w:abstractNum>
  <w:abstractNum w:abstractNumId="10">
    <w:nsid w:val="57E54676"/>
    <w:multiLevelType w:val="hybridMultilevel"/>
    <w:tmpl w:val="BAB2D334"/>
    <w:lvl w:ilvl="0" w:tplc="CDF495AE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  <w:rPr>
        <w:rFonts w:cs="Times New Roman"/>
      </w:rPr>
    </w:lvl>
  </w:abstractNum>
  <w:abstractNum w:abstractNumId="11">
    <w:nsid w:val="615E0CD5"/>
    <w:multiLevelType w:val="singleLevel"/>
    <w:tmpl w:val="3E26B452"/>
    <w:lvl w:ilvl="0">
      <w:start w:val="5"/>
      <w:numFmt w:val="decimal"/>
      <w:lvlText w:val="6.%1."/>
      <w:legacy w:legacy="1" w:legacySpace="0" w:legacyIndent="480"/>
      <w:lvlJc w:val="left"/>
      <w:rPr>
        <w:rFonts w:ascii="Times New Roman" w:hAnsi="Times New Roman" w:cs="Times New Roman" w:hint="default"/>
        <w:color w:val="auto"/>
      </w:rPr>
    </w:lvl>
  </w:abstractNum>
  <w:abstractNum w:abstractNumId="12">
    <w:nsid w:val="6190296E"/>
    <w:multiLevelType w:val="multilevel"/>
    <w:tmpl w:val="0419001D"/>
    <w:styleLink w:val="10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3">
    <w:nsid w:val="68B128E0"/>
    <w:multiLevelType w:val="multilevel"/>
    <w:tmpl w:val="0419001D"/>
    <w:numStyleLink w:val="10"/>
  </w:abstractNum>
  <w:abstractNum w:abstractNumId="14">
    <w:nsid w:val="6A6D2C20"/>
    <w:multiLevelType w:val="hybridMultilevel"/>
    <w:tmpl w:val="28C45D1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6A9E0C4C"/>
    <w:multiLevelType w:val="multilevel"/>
    <w:tmpl w:val="0419001D"/>
    <w:numStyleLink w:val="2"/>
  </w:abstractNum>
  <w:abstractNum w:abstractNumId="16">
    <w:nsid w:val="6C0C6645"/>
    <w:multiLevelType w:val="multilevel"/>
    <w:tmpl w:val="71FAED36"/>
    <w:lvl w:ilvl="0">
      <w:start w:val="6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1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5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7">
    <w:nsid w:val="6CD97E1A"/>
    <w:multiLevelType w:val="hybridMultilevel"/>
    <w:tmpl w:val="0CFC7D26"/>
    <w:lvl w:ilvl="0" w:tplc="3596085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7DDC2875"/>
    <w:multiLevelType w:val="hybridMultilevel"/>
    <w:tmpl w:val="F5DE0946"/>
    <w:lvl w:ilvl="0" w:tplc="298E9288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19">
    <w:nsid w:val="7FD018D7"/>
    <w:multiLevelType w:val="hybridMultilevel"/>
    <w:tmpl w:val="68D2D442"/>
    <w:lvl w:ilvl="0" w:tplc="0419000F">
      <w:start w:val="1"/>
      <w:numFmt w:val="decimal"/>
      <w:lvlText w:val="%1."/>
      <w:lvlJc w:val="left"/>
      <w:pPr>
        <w:tabs>
          <w:tab w:val="num" w:pos="4560"/>
        </w:tabs>
        <w:ind w:left="45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  <w:rPr>
        <w:rFonts w:cs="Times New Roman"/>
      </w:rPr>
    </w:lvl>
  </w:abstractNum>
  <w:num w:numId="1">
    <w:abstractNumId w:val="8"/>
  </w:num>
  <w:num w:numId="2">
    <w:abstractNumId w:val="4"/>
    <w:lvlOverride w:ilvl="0">
      <w:lvl w:ilvl="0">
        <w:start w:val="1"/>
        <w:numFmt w:val="bullet"/>
        <w:lvlText w:val=""/>
        <w:lvlJc w:val="left"/>
        <w:pPr>
          <w:tabs>
            <w:tab w:val="num" w:pos="360"/>
          </w:tabs>
          <w:ind w:left="360" w:hanging="360"/>
        </w:pPr>
        <w:rPr>
          <w:rFonts w:ascii="Symbol" w:hAnsi="Symbol" w:hint="default"/>
          <w:color w:val="auto"/>
        </w:rPr>
      </w:lvl>
    </w:lvlOverride>
  </w:num>
  <w:num w:numId="3">
    <w:abstractNumId w:val="3"/>
  </w:num>
  <w:num w:numId="4">
    <w:abstractNumId w:val="6"/>
  </w:num>
  <w:num w:numId="5">
    <w:abstractNumId w:val="1"/>
  </w:num>
  <w:num w:numId="6">
    <w:abstractNumId w:val="6"/>
    <w:lvlOverride w:ilvl="0">
      <w:lvl w:ilvl="0">
        <w:start w:val="1"/>
        <w:numFmt w:val="bullet"/>
        <w:lvlText w:val=""/>
        <w:lvlJc w:val="left"/>
        <w:pPr>
          <w:tabs>
            <w:tab w:val="num" w:pos="360"/>
          </w:tabs>
          <w:ind w:left="360" w:hanging="360"/>
        </w:pPr>
        <w:rPr>
          <w:rFonts w:ascii="Symbol" w:hAnsi="Symbol" w:hint="default"/>
          <w:color w:val="auto"/>
        </w:rPr>
      </w:lvl>
    </w:lvlOverride>
    <w:lvlOverride w:ilvl="1">
      <w:lvl w:ilvl="1">
        <w:start w:val="1"/>
        <w:numFmt w:val="lowerLetter"/>
        <w:lvlText w:val="%2)"/>
        <w:lvlJc w:val="left"/>
        <w:pPr>
          <w:tabs>
            <w:tab w:val="num" w:pos="720"/>
          </w:tabs>
          <w:ind w:left="720" w:hanging="360"/>
        </w:pPr>
        <w:rPr>
          <w:rFonts w:cs="Times New Roman"/>
        </w:rPr>
      </w:lvl>
    </w:lvlOverride>
    <w:lvlOverride w:ilvl="2">
      <w:lvl w:ilvl="2">
        <w:start w:val="1"/>
        <w:numFmt w:val="lowerRoman"/>
        <w:lvlText w:val="%3)"/>
        <w:lvlJc w:val="left"/>
        <w:pPr>
          <w:tabs>
            <w:tab w:val="num" w:pos="1080"/>
          </w:tabs>
          <w:ind w:left="1080" w:hanging="360"/>
        </w:pPr>
        <w:rPr>
          <w:rFonts w:cs="Times New Roman"/>
        </w:rPr>
      </w:lvl>
    </w:lvlOverride>
    <w:lvlOverride w:ilvl="3">
      <w:lvl w:ilvl="3">
        <w:start w:val="1"/>
        <w:numFmt w:val="decimal"/>
        <w:lvlText w:val="(%4)"/>
        <w:lvlJc w:val="left"/>
        <w:pPr>
          <w:tabs>
            <w:tab w:val="num" w:pos="1440"/>
          </w:tabs>
          <w:ind w:left="1440" w:hanging="360"/>
        </w:pPr>
        <w:rPr>
          <w:rFonts w:cs="Times New Roman"/>
        </w:rPr>
      </w:lvl>
    </w:lvlOverride>
    <w:lvlOverride w:ilvl="4">
      <w:lvl w:ilvl="4">
        <w:start w:val="1"/>
        <w:numFmt w:val="lowerLetter"/>
        <w:lvlText w:val="(%5)"/>
        <w:lvlJc w:val="left"/>
        <w:pPr>
          <w:tabs>
            <w:tab w:val="num" w:pos="1800"/>
          </w:tabs>
          <w:ind w:left="1800" w:hanging="360"/>
        </w:pPr>
        <w:rPr>
          <w:rFonts w:cs="Times New Roman"/>
        </w:rPr>
      </w:lvl>
    </w:lvlOverride>
    <w:lvlOverride w:ilvl="5">
      <w:lvl w:ilvl="5">
        <w:start w:val="1"/>
        <w:numFmt w:val="lowerRoman"/>
        <w:lvlText w:val="(%6)"/>
        <w:lvlJc w:val="left"/>
        <w:pPr>
          <w:tabs>
            <w:tab w:val="num" w:pos="2160"/>
          </w:tabs>
          <w:ind w:left="2160" w:hanging="360"/>
        </w:pPr>
        <w:rPr>
          <w:rFonts w:cs="Times New Roman"/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2520"/>
          </w:tabs>
          <w:ind w:left="2520" w:hanging="360"/>
        </w:pPr>
        <w:rPr>
          <w:rFonts w:cs="Times New Roman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2880"/>
          </w:tabs>
          <w:ind w:left="2880" w:hanging="360"/>
        </w:pPr>
        <w:rPr>
          <w:rFonts w:cs="Times New Roman"/>
        </w:rPr>
      </w:lvl>
    </w:lvlOverride>
    <w:lvlOverride w:ilvl="8">
      <w:lvl w:ilvl="8">
        <w:start w:val="1"/>
        <w:numFmt w:val="lowerRoman"/>
        <w:lvlText w:val="%9."/>
        <w:lvlJc w:val="left"/>
        <w:pPr>
          <w:tabs>
            <w:tab w:val="num" w:pos="3240"/>
          </w:tabs>
          <w:ind w:left="3240" w:hanging="360"/>
        </w:pPr>
        <w:rPr>
          <w:rFonts w:cs="Times New Roman"/>
        </w:rPr>
      </w:lvl>
    </w:lvlOverride>
  </w:num>
  <w:num w:numId="7">
    <w:abstractNumId w:val="2"/>
  </w:num>
  <w:num w:numId="8">
    <w:abstractNumId w:val="15"/>
  </w:num>
  <w:num w:numId="9">
    <w:abstractNumId w:val="12"/>
  </w:num>
  <w:num w:numId="10">
    <w:abstractNumId w:val="13"/>
  </w:num>
  <w:num w:numId="11">
    <w:abstractNumId w:val="7"/>
    <w:lvlOverride w:ilvl="0">
      <w:lvl w:ilvl="0">
        <w:start w:val="1"/>
        <w:numFmt w:val="bullet"/>
        <w:lvlText w:val=""/>
        <w:lvlJc w:val="left"/>
        <w:pPr>
          <w:tabs>
            <w:tab w:val="num" w:pos="360"/>
          </w:tabs>
          <w:ind w:left="360" w:hanging="360"/>
        </w:pPr>
        <w:rPr>
          <w:rFonts w:ascii="Symbol" w:hAnsi="Symbol" w:hint="default"/>
          <w:color w:val="auto"/>
        </w:rPr>
      </w:lvl>
    </w:lvlOverride>
  </w:num>
  <w:num w:numId="12">
    <w:abstractNumId w:val="4"/>
    <w:lvlOverride w:ilvl="0">
      <w:lvl w:ilvl="0">
        <w:start w:val="1"/>
        <w:numFmt w:val="bullet"/>
        <w:lvlText w:val=""/>
        <w:lvlJc w:val="left"/>
        <w:pPr>
          <w:tabs>
            <w:tab w:val="num" w:pos="360"/>
          </w:tabs>
          <w:ind w:left="360" w:hanging="360"/>
        </w:pPr>
        <w:rPr>
          <w:rFonts w:ascii="Symbol" w:hAnsi="Symbol" w:hint="default"/>
          <w:color w:val="auto"/>
        </w:rPr>
      </w:lvl>
    </w:lvlOverride>
  </w:num>
  <w:num w:numId="13">
    <w:abstractNumId w:val="4"/>
    <w:lvlOverride w:ilvl="0">
      <w:lvl w:ilvl="0">
        <w:start w:val="1"/>
        <w:numFmt w:val="bullet"/>
        <w:lvlText w:val=""/>
        <w:lvlJc w:val="left"/>
        <w:pPr>
          <w:tabs>
            <w:tab w:val="num" w:pos="360"/>
          </w:tabs>
          <w:ind w:left="360" w:hanging="360"/>
        </w:pPr>
        <w:rPr>
          <w:rFonts w:ascii="Symbol" w:hAnsi="Symbol" w:hint="default"/>
          <w:color w:val="auto"/>
        </w:rPr>
      </w:lvl>
    </w:lvlOverride>
  </w:num>
  <w:num w:numId="14">
    <w:abstractNumId w:val="4"/>
    <w:lvlOverride w:ilvl="0">
      <w:lvl w:ilvl="0">
        <w:start w:val="1"/>
        <w:numFmt w:val="bullet"/>
        <w:lvlText w:val=""/>
        <w:lvlJc w:val="left"/>
        <w:pPr>
          <w:tabs>
            <w:tab w:val="num" w:pos="360"/>
          </w:tabs>
          <w:ind w:left="360" w:hanging="360"/>
        </w:pPr>
        <w:rPr>
          <w:rFonts w:ascii="Symbol" w:hAnsi="Symbol" w:hint="default"/>
          <w:color w:val="auto"/>
        </w:rPr>
      </w:lvl>
    </w:lvlOverride>
  </w:num>
  <w:num w:numId="15">
    <w:abstractNumId w:val="4"/>
    <w:lvlOverride w:ilvl="0">
      <w:lvl w:ilvl="0">
        <w:start w:val="1"/>
        <w:numFmt w:val="bullet"/>
        <w:lvlText w:val=""/>
        <w:lvlJc w:val="left"/>
        <w:pPr>
          <w:tabs>
            <w:tab w:val="num" w:pos="360"/>
          </w:tabs>
          <w:ind w:left="360" w:hanging="360"/>
        </w:pPr>
        <w:rPr>
          <w:rFonts w:ascii="Symbol" w:hAnsi="Symbol" w:hint="default"/>
          <w:color w:val="auto"/>
        </w:rPr>
      </w:lvl>
    </w:lvlOverride>
  </w:num>
  <w:num w:numId="16">
    <w:abstractNumId w:val="4"/>
    <w:lvlOverride w:ilvl="0">
      <w:lvl w:ilvl="0">
        <w:start w:val="1"/>
        <w:numFmt w:val="bullet"/>
        <w:lvlText w:val=""/>
        <w:lvlJc w:val="left"/>
        <w:pPr>
          <w:tabs>
            <w:tab w:val="num" w:pos="360"/>
          </w:tabs>
          <w:ind w:left="360" w:hanging="360"/>
        </w:pPr>
        <w:rPr>
          <w:rFonts w:ascii="Symbol" w:hAnsi="Symbol" w:hint="default"/>
          <w:color w:val="auto"/>
        </w:rPr>
      </w:lvl>
    </w:lvlOverride>
  </w:num>
  <w:num w:numId="17">
    <w:abstractNumId w:val="4"/>
    <w:lvlOverride w:ilvl="0">
      <w:lvl w:ilvl="0">
        <w:start w:val="1"/>
        <w:numFmt w:val="bullet"/>
        <w:lvlText w:val=""/>
        <w:lvlJc w:val="left"/>
        <w:pPr>
          <w:tabs>
            <w:tab w:val="num" w:pos="360"/>
          </w:tabs>
          <w:ind w:left="360" w:hanging="360"/>
        </w:pPr>
        <w:rPr>
          <w:rFonts w:ascii="Symbol" w:hAnsi="Symbol" w:hint="default"/>
          <w:color w:val="auto"/>
        </w:rPr>
      </w:lvl>
    </w:lvlOverride>
  </w:num>
  <w:num w:numId="18">
    <w:abstractNumId w:val="19"/>
  </w:num>
  <w:num w:numId="19">
    <w:abstractNumId w:val="18"/>
  </w:num>
  <w:num w:numId="20">
    <w:abstractNumId w:val="10"/>
  </w:num>
  <w:num w:numId="21">
    <w:abstractNumId w:val="16"/>
  </w:num>
  <w:num w:numId="22">
    <w:abstractNumId w:val="5"/>
  </w:num>
  <w:num w:numId="23">
    <w:abstractNumId w:val="11"/>
  </w:num>
  <w:num w:numId="24">
    <w:abstractNumId w:val="9"/>
  </w:num>
  <w:num w:numId="25">
    <w:abstractNumId w:val="14"/>
  </w:num>
  <w:num w:numId="26">
    <w:abstractNumId w:val="17"/>
  </w:num>
  <w:num w:numId="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drawingGridHorizontalSpacing w:val="120"/>
  <w:drawingGridVerticalSpacing w:val="163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B3C"/>
    <w:rsid w:val="00012F50"/>
    <w:rsid w:val="00030359"/>
    <w:rsid w:val="000303B1"/>
    <w:rsid w:val="00032B2A"/>
    <w:rsid w:val="000339AD"/>
    <w:rsid w:val="0004561D"/>
    <w:rsid w:val="00045C24"/>
    <w:rsid w:val="00047A82"/>
    <w:rsid w:val="0005451B"/>
    <w:rsid w:val="0005588E"/>
    <w:rsid w:val="000609E7"/>
    <w:rsid w:val="000639DF"/>
    <w:rsid w:val="000661AF"/>
    <w:rsid w:val="00072B84"/>
    <w:rsid w:val="00076FD2"/>
    <w:rsid w:val="0008582F"/>
    <w:rsid w:val="000861B2"/>
    <w:rsid w:val="000926B8"/>
    <w:rsid w:val="0009371B"/>
    <w:rsid w:val="000938E3"/>
    <w:rsid w:val="000B1EB6"/>
    <w:rsid w:val="000B5109"/>
    <w:rsid w:val="000C4EBB"/>
    <w:rsid w:val="000D343A"/>
    <w:rsid w:val="000D58B6"/>
    <w:rsid w:val="000E121A"/>
    <w:rsid w:val="000E1339"/>
    <w:rsid w:val="000E1AD1"/>
    <w:rsid w:val="000E43D9"/>
    <w:rsid w:val="000E466B"/>
    <w:rsid w:val="000F494C"/>
    <w:rsid w:val="000F7D39"/>
    <w:rsid w:val="001013AA"/>
    <w:rsid w:val="00103213"/>
    <w:rsid w:val="00104AEA"/>
    <w:rsid w:val="00107094"/>
    <w:rsid w:val="00114130"/>
    <w:rsid w:val="00144853"/>
    <w:rsid w:val="00151FDE"/>
    <w:rsid w:val="001522A9"/>
    <w:rsid w:val="00152BB4"/>
    <w:rsid w:val="00154628"/>
    <w:rsid w:val="00166D67"/>
    <w:rsid w:val="00167745"/>
    <w:rsid w:val="00181BC4"/>
    <w:rsid w:val="00185570"/>
    <w:rsid w:val="00185BC9"/>
    <w:rsid w:val="00186F58"/>
    <w:rsid w:val="00187D56"/>
    <w:rsid w:val="001904C4"/>
    <w:rsid w:val="001930D5"/>
    <w:rsid w:val="001970AB"/>
    <w:rsid w:val="001A2DDE"/>
    <w:rsid w:val="001A5624"/>
    <w:rsid w:val="001B400C"/>
    <w:rsid w:val="001C6864"/>
    <w:rsid w:val="001D0019"/>
    <w:rsid w:val="001D4238"/>
    <w:rsid w:val="001E2B08"/>
    <w:rsid w:val="001E4A0C"/>
    <w:rsid w:val="001E4CFF"/>
    <w:rsid w:val="001E692E"/>
    <w:rsid w:val="00200D2B"/>
    <w:rsid w:val="00204093"/>
    <w:rsid w:val="0021286C"/>
    <w:rsid w:val="00212D26"/>
    <w:rsid w:val="00223E50"/>
    <w:rsid w:val="00235F25"/>
    <w:rsid w:val="00261A30"/>
    <w:rsid w:val="0027136C"/>
    <w:rsid w:val="00275D16"/>
    <w:rsid w:val="00277B72"/>
    <w:rsid w:val="002859A5"/>
    <w:rsid w:val="002944CD"/>
    <w:rsid w:val="002A291A"/>
    <w:rsid w:val="002A7D8D"/>
    <w:rsid w:val="002C3596"/>
    <w:rsid w:val="002C7723"/>
    <w:rsid w:val="002D7B9C"/>
    <w:rsid w:val="002E51D7"/>
    <w:rsid w:val="002E6BA6"/>
    <w:rsid w:val="002F3273"/>
    <w:rsid w:val="00302394"/>
    <w:rsid w:val="003068E7"/>
    <w:rsid w:val="00312F3C"/>
    <w:rsid w:val="003218D2"/>
    <w:rsid w:val="003218F0"/>
    <w:rsid w:val="00323B90"/>
    <w:rsid w:val="003261FE"/>
    <w:rsid w:val="00332BAD"/>
    <w:rsid w:val="00334FAA"/>
    <w:rsid w:val="003360FC"/>
    <w:rsid w:val="0034244C"/>
    <w:rsid w:val="00355A5D"/>
    <w:rsid w:val="003621AF"/>
    <w:rsid w:val="003629A5"/>
    <w:rsid w:val="003716D3"/>
    <w:rsid w:val="00385040"/>
    <w:rsid w:val="00392636"/>
    <w:rsid w:val="003939D7"/>
    <w:rsid w:val="003A3A3D"/>
    <w:rsid w:val="003A4D1D"/>
    <w:rsid w:val="003A5EE1"/>
    <w:rsid w:val="003B146A"/>
    <w:rsid w:val="003B4229"/>
    <w:rsid w:val="003B5F1E"/>
    <w:rsid w:val="003B7451"/>
    <w:rsid w:val="003C5ADE"/>
    <w:rsid w:val="003D19CB"/>
    <w:rsid w:val="003E1A10"/>
    <w:rsid w:val="003E1EF8"/>
    <w:rsid w:val="003E2405"/>
    <w:rsid w:val="003E4842"/>
    <w:rsid w:val="003F133E"/>
    <w:rsid w:val="003F2CA4"/>
    <w:rsid w:val="003F4014"/>
    <w:rsid w:val="00404799"/>
    <w:rsid w:val="00405B6F"/>
    <w:rsid w:val="00406B5E"/>
    <w:rsid w:val="004150E3"/>
    <w:rsid w:val="004168EA"/>
    <w:rsid w:val="00416D1B"/>
    <w:rsid w:val="00421DD8"/>
    <w:rsid w:val="00422A77"/>
    <w:rsid w:val="00430C3A"/>
    <w:rsid w:val="00430D62"/>
    <w:rsid w:val="00431443"/>
    <w:rsid w:val="00432334"/>
    <w:rsid w:val="00436A0F"/>
    <w:rsid w:val="00436F27"/>
    <w:rsid w:val="00436F43"/>
    <w:rsid w:val="00447D07"/>
    <w:rsid w:val="00482D35"/>
    <w:rsid w:val="00483678"/>
    <w:rsid w:val="00486305"/>
    <w:rsid w:val="00492064"/>
    <w:rsid w:val="004D295F"/>
    <w:rsid w:val="004E7DCD"/>
    <w:rsid w:val="00510F93"/>
    <w:rsid w:val="0052132C"/>
    <w:rsid w:val="005221F0"/>
    <w:rsid w:val="00522974"/>
    <w:rsid w:val="005238F4"/>
    <w:rsid w:val="005314BF"/>
    <w:rsid w:val="005333B5"/>
    <w:rsid w:val="00534EB3"/>
    <w:rsid w:val="005376F6"/>
    <w:rsid w:val="0054300E"/>
    <w:rsid w:val="00545E14"/>
    <w:rsid w:val="00546DB6"/>
    <w:rsid w:val="00547574"/>
    <w:rsid w:val="005538B0"/>
    <w:rsid w:val="00557A53"/>
    <w:rsid w:val="005703C5"/>
    <w:rsid w:val="0057574D"/>
    <w:rsid w:val="00580AAF"/>
    <w:rsid w:val="00582396"/>
    <w:rsid w:val="005838D8"/>
    <w:rsid w:val="005840E5"/>
    <w:rsid w:val="00592675"/>
    <w:rsid w:val="00596BDA"/>
    <w:rsid w:val="005A2FD5"/>
    <w:rsid w:val="005A3B38"/>
    <w:rsid w:val="005A62E8"/>
    <w:rsid w:val="005B00AE"/>
    <w:rsid w:val="005B0A04"/>
    <w:rsid w:val="005B310E"/>
    <w:rsid w:val="005C7EAC"/>
    <w:rsid w:val="005D0B0A"/>
    <w:rsid w:val="005D1833"/>
    <w:rsid w:val="005D25DF"/>
    <w:rsid w:val="005D3F15"/>
    <w:rsid w:val="005D4768"/>
    <w:rsid w:val="005E10C8"/>
    <w:rsid w:val="005F20C0"/>
    <w:rsid w:val="005F344D"/>
    <w:rsid w:val="005F5E0B"/>
    <w:rsid w:val="005F5FC6"/>
    <w:rsid w:val="00604BFC"/>
    <w:rsid w:val="00605CDC"/>
    <w:rsid w:val="006335BC"/>
    <w:rsid w:val="006427AF"/>
    <w:rsid w:val="0064403D"/>
    <w:rsid w:val="006574EC"/>
    <w:rsid w:val="00667552"/>
    <w:rsid w:val="00670024"/>
    <w:rsid w:val="006724AD"/>
    <w:rsid w:val="00683530"/>
    <w:rsid w:val="006841A9"/>
    <w:rsid w:val="006A6230"/>
    <w:rsid w:val="006D2E07"/>
    <w:rsid w:val="006D5FDB"/>
    <w:rsid w:val="006E498C"/>
    <w:rsid w:val="006E567A"/>
    <w:rsid w:val="006F48C0"/>
    <w:rsid w:val="0070148E"/>
    <w:rsid w:val="00701EE3"/>
    <w:rsid w:val="00705F70"/>
    <w:rsid w:val="007115B6"/>
    <w:rsid w:val="0071353D"/>
    <w:rsid w:val="00716988"/>
    <w:rsid w:val="0072011A"/>
    <w:rsid w:val="00724084"/>
    <w:rsid w:val="00724716"/>
    <w:rsid w:val="00731522"/>
    <w:rsid w:val="007316B0"/>
    <w:rsid w:val="00732BF3"/>
    <w:rsid w:val="00733EB6"/>
    <w:rsid w:val="00741077"/>
    <w:rsid w:val="0075257C"/>
    <w:rsid w:val="0075431C"/>
    <w:rsid w:val="007609EB"/>
    <w:rsid w:val="0076399C"/>
    <w:rsid w:val="00765DC5"/>
    <w:rsid w:val="00780E6F"/>
    <w:rsid w:val="0078107E"/>
    <w:rsid w:val="0078760E"/>
    <w:rsid w:val="00793BF1"/>
    <w:rsid w:val="00794D39"/>
    <w:rsid w:val="007A0D9F"/>
    <w:rsid w:val="007A4F0E"/>
    <w:rsid w:val="007C6CFB"/>
    <w:rsid w:val="007C71FD"/>
    <w:rsid w:val="007C7BE6"/>
    <w:rsid w:val="007F1426"/>
    <w:rsid w:val="007F42EA"/>
    <w:rsid w:val="007F6717"/>
    <w:rsid w:val="00824160"/>
    <w:rsid w:val="00827145"/>
    <w:rsid w:val="00831056"/>
    <w:rsid w:val="0084056E"/>
    <w:rsid w:val="008425A6"/>
    <w:rsid w:val="0084343F"/>
    <w:rsid w:val="00847E7F"/>
    <w:rsid w:val="00862FE7"/>
    <w:rsid w:val="008637FC"/>
    <w:rsid w:val="00867C20"/>
    <w:rsid w:val="00871079"/>
    <w:rsid w:val="00880CAE"/>
    <w:rsid w:val="00881271"/>
    <w:rsid w:val="00882808"/>
    <w:rsid w:val="0088531C"/>
    <w:rsid w:val="00886103"/>
    <w:rsid w:val="00887787"/>
    <w:rsid w:val="008945A1"/>
    <w:rsid w:val="00896FF5"/>
    <w:rsid w:val="008B0115"/>
    <w:rsid w:val="008C09D6"/>
    <w:rsid w:val="008C6AC5"/>
    <w:rsid w:val="008D1E2C"/>
    <w:rsid w:val="008D4C38"/>
    <w:rsid w:val="008D786D"/>
    <w:rsid w:val="008F0A5D"/>
    <w:rsid w:val="009079BE"/>
    <w:rsid w:val="00910A17"/>
    <w:rsid w:val="0091267A"/>
    <w:rsid w:val="00914B1D"/>
    <w:rsid w:val="00914EA6"/>
    <w:rsid w:val="0092235E"/>
    <w:rsid w:val="009315C6"/>
    <w:rsid w:val="00961497"/>
    <w:rsid w:val="0096451D"/>
    <w:rsid w:val="009754AF"/>
    <w:rsid w:val="0097711A"/>
    <w:rsid w:val="009808A4"/>
    <w:rsid w:val="00983558"/>
    <w:rsid w:val="00987583"/>
    <w:rsid w:val="00987A24"/>
    <w:rsid w:val="009923D5"/>
    <w:rsid w:val="0099733D"/>
    <w:rsid w:val="009A6C83"/>
    <w:rsid w:val="009A7053"/>
    <w:rsid w:val="009A7F18"/>
    <w:rsid w:val="009B4EE9"/>
    <w:rsid w:val="009B586B"/>
    <w:rsid w:val="009C1E13"/>
    <w:rsid w:val="009C3EA4"/>
    <w:rsid w:val="009C5595"/>
    <w:rsid w:val="009C7C36"/>
    <w:rsid w:val="009D381A"/>
    <w:rsid w:val="009D4AF4"/>
    <w:rsid w:val="009E3C82"/>
    <w:rsid w:val="009E513C"/>
    <w:rsid w:val="009F02EB"/>
    <w:rsid w:val="009F0676"/>
    <w:rsid w:val="009F2918"/>
    <w:rsid w:val="009F5697"/>
    <w:rsid w:val="00A02116"/>
    <w:rsid w:val="00A03113"/>
    <w:rsid w:val="00A10CE4"/>
    <w:rsid w:val="00A12E6B"/>
    <w:rsid w:val="00A13EB7"/>
    <w:rsid w:val="00A21E84"/>
    <w:rsid w:val="00A24B41"/>
    <w:rsid w:val="00A24E61"/>
    <w:rsid w:val="00A3372F"/>
    <w:rsid w:val="00A3684B"/>
    <w:rsid w:val="00A37344"/>
    <w:rsid w:val="00A40797"/>
    <w:rsid w:val="00A60C74"/>
    <w:rsid w:val="00A64002"/>
    <w:rsid w:val="00A707CB"/>
    <w:rsid w:val="00A72058"/>
    <w:rsid w:val="00A720B4"/>
    <w:rsid w:val="00A72327"/>
    <w:rsid w:val="00A73F9D"/>
    <w:rsid w:val="00A74D07"/>
    <w:rsid w:val="00A769B0"/>
    <w:rsid w:val="00A8664C"/>
    <w:rsid w:val="00A87C81"/>
    <w:rsid w:val="00A9069C"/>
    <w:rsid w:val="00A96226"/>
    <w:rsid w:val="00AA1AF3"/>
    <w:rsid w:val="00AA1DB6"/>
    <w:rsid w:val="00AA521C"/>
    <w:rsid w:val="00AB2887"/>
    <w:rsid w:val="00AB2918"/>
    <w:rsid w:val="00AB2B58"/>
    <w:rsid w:val="00AB3C5E"/>
    <w:rsid w:val="00AB6D4B"/>
    <w:rsid w:val="00AD3B78"/>
    <w:rsid w:val="00AE00A2"/>
    <w:rsid w:val="00AE0649"/>
    <w:rsid w:val="00AE1739"/>
    <w:rsid w:val="00AE71EE"/>
    <w:rsid w:val="00AF38A7"/>
    <w:rsid w:val="00AF7E65"/>
    <w:rsid w:val="00B004CF"/>
    <w:rsid w:val="00B01D0F"/>
    <w:rsid w:val="00B036B6"/>
    <w:rsid w:val="00B071DC"/>
    <w:rsid w:val="00B252F9"/>
    <w:rsid w:val="00B34DAE"/>
    <w:rsid w:val="00B440E0"/>
    <w:rsid w:val="00B45277"/>
    <w:rsid w:val="00B4610D"/>
    <w:rsid w:val="00B53251"/>
    <w:rsid w:val="00B5349E"/>
    <w:rsid w:val="00B539EF"/>
    <w:rsid w:val="00B5478A"/>
    <w:rsid w:val="00B60A6D"/>
    <w:rsid w:val="00B634D8"/>
    <w:rsid w:val="00B73FED"/>
    <w:rsid w:val="00B74F0A"/>
    <w:rsid w:val="00B77752"/>
    <w:rsid w:val="00B83C0A"/>
    <w:rsid w:val="00B8639E"/>
    <w:rsid w:val="00B9185D"/>
    <w:rsid w:val="00B932BA"/>
    <w:rsid w:val="00B93BB2"/>
    <w:rsid w:val="00B96AC2"/>
    <w:rsid w:val="00BA1359"/>
    <w:rsid w:val="00BA5068"/>
    <w:rsid w:val="00BA758F"/>
    <w:rsid w:val="00BB10D6"/>
    <w:rsid w:val="00BB50E1"/>
    <w:rsid w:val="00BB6A40"/>
    <w:rsid w:val="00BB76FE"/>
    <w:rsid w:val="00BC0DD2"/>
    <w:rsid w:val="00BC6274"/>
    <w:rsid w:val="00BD4630"/>
    <w:rsid w:val="00BD4DE6"/>
    <w:rsid w:val="00BD50E2"/>
    <w:rsid w:val="00BE189C"/>
    <w:rsid w:val="00BE2AA6"/>
    <w:rsid w:val="00BF74B8"/>
    <w:rsid w:val="00C12555"/>
    <w:rsid w:val="00C319F1"/>
    <w:rsid w:val="00C34982"/>
    <w:rsid w:val="00C47A20"/>
    <w:rsid w:val="00C511FF"/>
    <w:rsid w:val="00C5617E"/>
    <w:rsid w:val="00C561F9"/>
    <w:rsid w:val="00C60D46"/>
    <w:rsid w:val="00C7055D"/>
    <w:rsid w:val="00C7152B"/>
    <w:rsid w:val="00C77B03"/>
    <w:rsid w:val="00C82208"/>
    <w:rsid w:val="00C8384B"/>
    <w:rsid w:val="00C83EF8"/>
    <w:rsid w:val="00C917AC"/>
    <w:rsid w:val="00C92CA5"/>
    <w:rsid w:val="00C92D70"/>
    <w:rsid w:val="00CA5F0E"/>
    <w:rsid w:val="00CB3D05"/>
    <w:rsid w:val="00CD0795"/>
    <w:rsid w:val="00CD659F"/>
    <w:rsid w:val="00CE145D"/>
    <w:rsid w:val="00CE7761"/>
    <w:rsid w:val="00CF08B9"/>
    <w:rsid w:val="00CF25B3"/>
    <w:rsid w:val="00CF5226"/>
    <w:rsid w:val="00D015AD"/>
    <w:rsid w:val="00D02591"/>
    <w:rsid w:val="00D11B3C"/>
    <w:rsid w:val="00D22598"/>
    <w:rsid w:val="00D22E96"/>
    <w:rsid w:val="00D23549"/>
    <w:rsid w:val="00D4070A"/>
    <w:rsid w:val="00D40C36"/>
    <w:rsid w:val="00D4419F"/>
    <w:rsid w:val="00D51CD5"/>
    <w:rsid w:val="00D54F5B"/>
    <w:rsid w:val="00D609D1"/>
    <w:rsid w:val="00D61EF4"/>
    <w:rsid w:val="00D63EB3"/>
    <w:rsid w:val="00D647BA"/>
    <w:rsid w:val="00D70168"/>
    <w:rsid w:val="00D72A89"/>
    <w:rsid w:val="00D77040"/>
    <w:rsid w:val="00D854CA"/>
    <w:rsid w:val="00D85856"/>
    <w:rsid w:val="00D8637A"/>
    <w:rsid w:val="00D902C3"/>
    <w:rsid w:val="00D921A4"/>
    <w:rsid w:val="00D949B0"/>
    <w:rsid w:val="00DA0A7A"/>
    <w:rsid w:val="00DA10E1"/>
    <w:rsid w:val="00DA3D6B"/>
    <w:rsid w:val="00DA7653"/>
    <w:rsid w:val="00DA7AC1"/>
    <w:rsid w:val="00DC2104"/>
    <w:rsid w:val="00DC2A66"/>
    <w:rsid w:val="00DC5B63"/>
    <w:rsid w:val="00DC5FEC"/>
    <w:rsid w:val="00DC659D"/>
    <w:rsid w:val="00DD543D"/>
    <w:rsid w:val="00DD7631"/>
    <w:rsid w:val="00DE09AF"/>
    <w:rsid w:val="00E0031A"/>
    <w:rsid w:val="00E016FE"/>
    <w:rsid w:val="00E019A8"/>
    <w:rsid w:val="00E04B97"/>
    <w:rsid w:val="00E10689"/>
    <w:rsid w:val="00E14A83"/>
    <w:rsid w:val="00E2568A"/>
    <w:rsid w:val="00E26E76"/>
    <w:rsid w:val="00E42582"/>
    <w:rsid w:val="00E46383"/>
    <w:rsid w:val="00E51BCE"/>
    <w:rsid w:val="00E55097"/>
    <w:rsid w:val="00E628C0"/>
    <w:rsid w:val="00E76E95"/>
    <w:rsid w:val="00E831FC"/>
    <w:rsid w:val="00E90A42"/>
    <w:rsid w:val="00E927BA"/>
    <w:rsid w:val="00E93073"/>
    <w:rsid w:val="00E96AEF"/>
    <w:rsid w:val="00E97A7D"/>
    <w:rsid w:val="00E97E85"/>
    <w:rsid w:val="00EA2BCF"/>
    <w:rsid w:val="00EB1522"/>
    <w:rsid w:val="00EB56C5"/>
    <w:rsid w:val="00EB59E9"/>
    <w:rsid w:val="00EC06B2"/>
    <w:rsid w:val="00EC5314"/>
    <w:rsid w:val="00EC6EAA"/>
    <w:rsid w:val="00ED0C45"/>
    <w:rsid w:val="00ED218C"/>
    <w:rsid w:val="00ED395D"/>
    <w:rsid w:val="00EE126B"/>
    <w:rsid w:val="00EF007E"/>
    <w:rsid w:val="00EF1421"/>
    <w:rsid w:val="00EF584C"/>
    <w:rsid w:val="00F00CE3"/>
    <w:rsid w:val="00F053A0"/>
    <w:rsid w:val="00F07AE7"/>
    <w:rsid w:val="00F12603"/>
    <w:rsid w:val="00F2142B"/>
    <w:rsid w:val="00F22657"/>
    <w:rsid w:val="00F228B5"/>
    <w:rsid w:val="00F2568F"/>
    <w:rsid w:val="00F30571"/>
    <w:rsid w:val="00F34C93"/>
    <w:rsid w:val="00F35913"/>
    <w:rsid w:val="00F3708C"/>
    <w:rsid w:val="00F3714D"/>
    <w:rsid w:val="00F47363"/>
    <w:rsid w:val="00F47926"/>
    <w:rsid w:val="00F50D43"/>
    <w:rsid w:val="00F53C26"/>
    <w:rsid w:val="00F70D16"/>
    <w:rsid w:val="00F8524A"/>
    <w:rsid w:val="00F87093"/>
    <w:rsid w:val="00F91991"/>
    <w:rsid w:val="00F930DA"/>
    <w:rsid w:val="00F97EED"/>
    <w:rsid w:val="00FD6304"/>
    <w:rsid w:val="00FE5A2E"/>
    <w:rsid w:val="00FE62F0"/>
    <w:rsid w:val="00FF5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D4BEE3DA-5278-40C2-A719-4D9F14380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1B3C"/>
    <w:pPr>
      <w:overflowPunct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paragraph" w:styleId="1">
    <w:name w:val="heading 1"/>
    <w:basedOn w:val="a"/>
    <w:next w:val="a"/>
    <w:link w:val="11"/>
    <w:uiPriority w:val="9"/>
    <w:qFormat/>
    <w:rsid w:val="00D02591"/>
    <w:pPr>
      <w:keepNext/>
      <w:widowControl w:val="0"/>
      <w:overflowPunc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0">
    <w:name w:val="heading 2"/>
    <w:basedOn w:val="a"/>
    <w:link w:val="21"/>
    <w:uiPriority w:val="9"/>
    <w:qFormat/>
    <w:rsid w:val="00D02591"/>
    <w:pPr>
      <w:overflowPunct/>
      <w:autoSpaceDE/>
      <w:autoSpaceDN/>
      <w:adjustRightInd/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40">
    <w:name w:val="heading 4"/>
    <w:basedOn w:val="a"/>
    <w:next w:val="a"/>
    <w:link w:val="41"/>
    <w:uiPriority w:val="9"/>
    <w:semiHidden/>
    <w:unhideWhenUsed/>
    <w:qFormat/>
    <w:rsid w:val="00186F5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11B3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D11B3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uiPriority w:val="99"/>
    <w:rsid w:val="00B4610D"/>
    <w:pPr>
      <w:overflowPunct w:val="0"/>
      <w:autoSpaceDE w:val="0"/>
      <w:autoSpaceDN w:val="0"/>
      <w:adjustRightInd w:val="0"/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AE064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Pr>
      <w:rFonts w:ascii="Tahoma" w:hAnsi="Tahoma" w:cs="Tahoma"/>
      <w:sz w:val="16"/>
      <w:szCs w:val="16"/>
    </w:rPr>
  </w:style>
  <w:style w:type="paragraph" w:customStyle="1" w:styleId="Iauiueoaenonionooiii">
    <w:name w:val="Iau?iue oaeno n ionooiii"/>
    <w:basedOn w:val="a"/>
    <w:uiPriority w:val="99"/>
    <w:rsid w:val="00604BFC"/>
    <w:pPr>
      <w:overflowPunct/>
      <w:autoSpaceDE/>
      <w:autoSpaceDN/>
      <w:adjustRightInd/>
      <w:jc w:val="both"/>
    </w:pPr>
    <w:rPr>
      <w:lang w:val="en-GB" w:eastAsia="en-US"/>
    </w:rPr>
  </w:style>
  <w:style w:type="paragraph" w:customStyle="1" w:styleId="ConsNonformat">
    <w:name w:val="ConsNonformat"/>
    <w:uiPriority w:val="99"/>
    <w:rsid w:val="00604BF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886103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harCharCharChar">
    <w:name w:val="Char Char Char Char"/>
    <w:basedOn w:val="a"/>
    <w:next w:val="a"/>
    <w:uiPriority w:val="99"/>
    <w:semiHidden/>
    <w:rsid w:val="00C511FF"/>
    <w:pPr>
      <w:overflowPunct/>
      <w:autoSpaceDE/>
      <w:autoSpaceDN/>
      <w:adjustRightInd/>
      <w:spacing w:after="160" w:line="240" w:lineRule="exact"/>
    </w:pPr>
    <w:rPr>
      <w:rFonts w:ascii="Arial" w:hAnsi="Arial" w:cs="Arial"/>
      <w:lang w:val="en-US" w:eastAsia="en-US"/>
    </w:rPr>
  </w:style>
  <w:style w:type="paragraph" w:styleId="a6">
    <w:name w:val="header"/>
    <w:basedOn w:val="a"/>
    <w:link w:val="a7"/>
    <w:uiPriority w:val="99"/>
    <w:rsid w:val="009F02E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locked/>
    <w:rPr>
      <w:rFonts w:cs="Times New Roman"/>
      <w:sz w:val="20"/>
      <w:szCs w:val="20"/>
    </w:rPr>
  </w:style>
  <w:style w:type="character" w:styleId="a8">
    <w:name w:val="page number"/>
    <w:basedOn w:val="a0"/>
    <w:uiPriority w:val="99"/>
    <w:rsid w:val="009F02EB"/>
    <w:rPr>
      <w:rFonts w:cs="Times New Roman"/>
    </w:rPr>
  </w:style>
  <w:style w:type="paragraph" w:styleId="a9">
    <w:name w:val="footer"/>
    <w:basedOn w:val="a"/>
    <w:link w:val="aa"/>
    <w:uiPriority w:val="99"/>
    <w:unhideWhenUsed/>
    <w:rsid w:val="00C7055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locked/>
    <w:rsid w:val="00C7055D"/>
    <w:rPr>
      <w:rFonts w:cs="Times New Roman"/>
      <w:sz w:val="20"/>
      <w:szCs w:val="20"/>
    </w:rPr>
  </w:style>
  <w:style w:type="character" w:styleId="ab">
    <w:name w:val="Hyperlink"/>
    <w:basedOn w:val="a0"/>
    <w:uiPriority w:val="99"/>
    <w:unhideWhenUsed/>
    <w:rsid w:val="007A4F0E"/>
    <w:rPr>
      <w:rFonts w:cs="Times New Roman"/>
      <w:color w:val="0000FF" w:themeColor="hyperlink"/>
      <w:u w:val="single"/>
    </w:rPr>
  </w:style>
  <w:style w:type="character" w:customStyle="1" w:styleId="cef1edeee2edeee9f8f0e8f4f2e0e1e7e0f6e0">
    <w:name w:val="Оceсf1нedоeeвe2нedоeeйe9 шf8рf0иe8фf4тf2 аe0бe1зe7аe0цf6аe0"/>
    <w:uiPriority w:val="99"/>
    <w:rsid w:val="00355A5D"/>
    <w:rPr>
      <w:color w:val="000000"/>
    </w:rPr>
  </w:style>
  <w:style w:type="numbering" w:customStyle="1" w:styleId="12">
    <w:name w:val="Стиль12"/>
    <w:pPr>
      <w:numPr>
        <w:numId w:val="5"/>
      </w:numPr>
    </w:pPr>
  </w:style>
  <w:style w:type="numbering" w:customStyle="1" w:styleId="2">
    <w:name w:val="Стиль2"/>
    <w:pPr>
      <w:numPr>
        <w:numId w:val="7"/>
      </w:numPr>
    </w:pPr>
  </w:style>
  <w:style w:type="numbering" w:customStyle="1" w:styleId="3">
    <w:name w:val="Стиль3"/>
    <w:pPr>
      <w:numPr>
        <w:numId w:val="3"/>
      </w:numPr>
    </w:pPr>
  </w:style>
  <w:style w:type="numbering" w:customStyle="1" w:styleId="4">
    <w:name w:val="Стиль4"/>
    <w:pPr>
      <w:numPr>
        <w:numId w:val="1"/>
      </w:numPr>
    </w:pPr>
  </w:style>
  <w:style w:type="numbering" w:customStyle="1" w:styleId="10">
    <w:name w:val="Стиль10"/>
    <w:pPr>
      <w:numPr>
        <w:numId w:val="9"/>
      </w:numPr>
    </w:pPr>
  </w:style>
  <w:style w:type="paragraph" w:customStyle="1" w:styleId="Default">
    <w:name w:val="Default"/>
    <w:rsid w:val="00A13EB7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character" w:customStyle="1" w:styleId="11">
    <w:name w:val="Заголовок 1 Знак"/>
    <w:basedOn w:val="a0"/>
    <w:link w:val="1"/>
    <w:uiPriority w:val="9"/>
    <w:rsid w:val="00D02591"/>
    <w:rPr>
      <w:rFonts w:ascii="Cambria" w:hAnsi="Cambria"/>
      <w:b/>
      <w:bCs/>
      <w:kern w:val="32"/>
      <w:sz w:val="32"/>
      <w:szCs w:val="32"/>
    </w:rPr>
  </w:style>
  <w:style w:type="character" w:customStyle="1" w:styleId="21">
    <w:name w:val="Заголовок 2 Знак"/>
    <w:basedOn w:val="a0"/>
    <w:link w:val="20"/>
    <w:uiPriority w:val="9"/>
    <w:rsid w:val="00D02591"/>
    <w:rPr>
      <w:b/>
      <w:bCs/>
      <w:sz w:val="36"/>
      <w:szCs w:val="36"/>
    </w:rPr>
  </w:style>
  <w:style w:type="paragraph" w:styleId="30">
    <w:name w:val="Body Text Indent 3"/>
    <w:basedOn w:val="a"/>
    <w:link w:val="31"/>
    <w:uiPriority w:val="99"/>
    <w:rsid w:val="00D02591"/>
    <w:pPr>
      <w:widowControl w:val="0"/>
      <w:overflowPunct/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D02591"/>
    <w:rPr>
      <w:sz w:val="16"/>
      <w:szCs w:val="16"/>
    </w:rPr>
  </w:style>
  <w:style w:type="character" w:customStyle="1" w:styleId="ac">
    <w:name w:val="Гипертекстовая ссылка"/>
    <w:rsid w:val="00D02591"/>
    <w:rPr>
      <w:color w:val="106BBE"/>
    </w:rPr>
  </w:style>
  <w:style w:type="character" w:customStyle="1" w:styleId="nobr">
    <w:name w:val="nobr"/>
    <w:rsid w:val="00D02591"/>
  </w:style>
  <w:style w:type="character" w:customStyle="1" w:styleId="41">
    <w:name w:val="Заголовок 4 Знак"/>
    <w:basedOn w:val="a0"/>
    <w:link w:val="40"/>
    <w:uiPriority w:val="9"/>
    <w:semiHidden/>
    <w:rsid w:val="00186F58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</w:rPr>
  </w:style>
  <w:style w:type="paragraph" w:styleId="22">
    <w:name w:val="Body Text 2"/>
    <w:basedOn w:val="a"/>
    <w:link w:val="23"/>
    <w:uiPriority w:val="99"/>
    <w:semiHidden/>
    <w:unhideWhenUsed/>
    <w:rsid w:val="00186F58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186F58"/>
    <w:rPr>
      <w:sz w:val="20"/>
      <w:szCs w:val="20"/>
    </w:rPr>
  </w:style>
  <w:style w:type="paragraph" w:styleId="ad">
    <w:name w:val="Body Text"/>
    <w:basedOn w:val="a"/>
    <w:link w:val="ae"/>
    <w:uiPriority w:val="99"/>
    <w:semiHidden/>
    <w:unhideWhenUsed/>
    <w:rsid w:val="00186F58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186F58"/>
    <w:rPr>
      <w:sz w:val="20"/>
      <w:szCs w:val="20"/>
    </w:rPr>
  </w:style>
  <w:style w:type="character" w:customStyle="1" w:styleId="af">
    <w:name w:val="Цветовое выделение"/>
    <w:rsid w:val="00AF38A7"/>
    <w:rPr>
      <w:b/>
      <w:bCs/>
      <w:color w:val="000080"/>
    </w:rPr>
  </w:style>
  <w:style w:type="paragraph" w:customStyle="1" w:styleId="Style6">
    <w:name w:val="Style6"/>
    <w:basedOn w:val="a"/>
    <w:uiPriority w:val="99"/>
    <w:rsid w:val="000303B1"/>
    <w:pPr>
      <w:overflowPunct/>
      <w:autoSpaceDE/>
      <w:autoSpaceDN/>
      <w:adjustRightInd/>
      <w:spacing w:line="298" w:lineRule="exact"/>
      <w:ind w:firstLine="730"/>
      <w:jc w:val="both"/>
    </w:pPr>
    <w:rPr>
      <w:rFonts w:eastAsiaTheme="minorEastAsia"/>
      <w:sz w:val="24"/>
      <w:szCs w:val="24"/>
    </w:rPr>
  </w:style>
  <w:style w:type="character" w:customStyle="1" w:styleId="FontStyle13">
    <w:name w:val="Font Style13"/>
    <w:basedOn w:val="a0"/>
    <w:uiPriority w:val="99"/>
    <w:rsid w:val="000303B1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981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1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1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0003000.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613A428-1A5E-4A50-85FD-628D66EC5E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580</Words>
  <Characters>3308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</Company>
  <LinksUpToDate>false</LinksUpToDate>
  <CharactersWithSpaces>3881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Пистер Ирина Владимировна</cp:lastModifiedBy>
  <cp:revision>12</cp:revision>
  <cp:lastPrinted>2019-09-11T14:32:00Z</cp:lastPrinted>
  <dcterms:created xsi:type="dcterms:W3CDTF">2023-10-02T11:58:00Z</dcterms:created>
  <dcterms:modified xsi:type="dcterms:W3CDTF">2023-12-12T12:56:00Z</dcterms:modified>
</cp:coreProperties>
</file>